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Beatriz Ordovas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Directora de Arte Digital en Europa y Especialista Internacional de Arte de Posguerra y Contemporáneo. Christie's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Antes de trasladarse a España, estuvo durante trece años en la sede principal de Christie's en Londres y en 2014 fue nombrada jefa del departamento de ventas privadas para Europa, Oriente Medio, Rusia e India (EMERI). 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Desde su llegada a España sigue siendo la encargada de Arte Contemporáneo y actualmente desarrolla el negocio en nuestro país tanto en el ámbito de las subastas y ventas privadas como en el nuevo sector de NFT. Este sector está revolucionando el mercado del arte y una de las metas de Beatriz es poder combinarlo con el sector tradicional del arte físico. Figura de referencia en el arte digital, sobre el que imparte charlas y conferencias por todo el continente, es la responsable de definir la estrategia europea de Christie's en materia de NFTs.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