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Belmonte [antes Intersticio], Sol Abaurrea y Ana Coronel de Palma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Sol Abaurrea</w:t>
      </w:r>
      <w:r w:rsidDel="00000000" w:rsidR="00000000" w:rsidRPr="00000000">
        <w:rPr>
          <w:rtl w:val="0"/>
        </w:rPr>
        <w:t xml:space="preserve"> estudió Historia y Teoría del Arte en la Universidad Autónoma de Madrid. Ha trabajado en gestión y coordinación de eventos, documentación y administración en Arts Exclusive y Ivory Press. Ha sido asistente de galería en casas de subastas como Sotheby’s y en galerías de arte contemporáneo como Galleri Nicolai Wallner, Galería Elvira González y Albarrán Bourdais.</w:t>
      </w:r>
    </w:p>
    <w:p w:rsidR="00000000" w:rsidDel="00000000" w:rsidP="00000000" w:rsidRDefault="00000000" w:rsidRPr="00000000" w14:paraId="00000004">
      <w:pPr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Ana Coronel de Palma</w:t>
      </w:r>
      <w:r w:rsidDel="00000000" w:rsidR="00000000" w:rsidRPr="00000000">
        <w:rPr>
          <w:color w:val="333333"/>
          <w:rtl w:val="0"/>
        </w:rPr>
        <w:t xml:space="preserve">, estudió Humanidades, y ha sido asistente de galerías de relevancia nacional e internacional, como, Grimm Gallery en Ámsterdam o David Zwirner en Londres. Ha trabajado en la Fundación Juan March y ha sido asistente de dirección y responsable de exposiciones en la Galería Marta Cervera y en Albarrán Bourdais, ambas en Madrid. </w:t>
      </w:r>
    </w:p>
    <w:p w:rsidR="00000000" w:rsidDel="00000000" w:rsidP="00000000" w:rsidRDefault="00000000" w:rsidRPr="00000000" w14:paraId="00000006">
      <w:pPr>
        <w:rPr>
          <w:color w:val="f3163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En 2021 abren en Madrid la galería </w:t>
      </w:r>
      <w:r w:rsidDel="00000000" w:rsidR="00000000" w:rsidRPr="00000000">
        <w:rPr>
          <w:b w:val="1"/>
          <w:color w:val="333333"/>
          <w:rtl w:val="0"/>
        </w:rPr>
        <w:t xml:space="preserve">Intersticio</w:t>
      </w:r>
      <w:r w:rsidDel="00000000" w:rsidR="00000000" w:rsidRPr="00000000">
        <w:rPr>
          <w:color w:val="333333"/>
          <w:rtl w:val="0"/>
        </w:rPr>
        <w:t xml:space="preserve">, una galería de arte contemporáneo en la madrileña calle Alcántara. Durante este último año, la galería ha participado en ferias internacionales (Haus Wien 2021, ARCO Madrid 2022, ARCO Lisboa 2022) y desempeñando siete exposiciones. En Octubre de 2022, la galería cambia de espacio abriendo en Carabanchel y empieza una nueva etapa acompañada de sus artistas bajo el nombre de </w:t>
      </w:r>
      <w:r w:rsidDel="00000000" w:rsidR="00000000" w:rsidRPr="00000000">
        <w:rPr>
          <w:b w:val="1"/>
          <w:color w:val="333333"/>
          <w:rtl w:val="0"/>
        </w:rPr>
        <w:t xml:space="preserve">Belmonte</w:t>
      </w:r>
      <w:r w:rsidDel="00000000" w:rsidR="00000000" w:rsidRPr="00000000">
        <w:rPr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